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628F7D" w14:textId="77777777" w:rsidR="00F9590B" w:rsidRDefault="00F9590B">
      <w:pPr>
        <w:spacing w:before="60" w:after="60" w:line="276" w:lineRule="auto"/>
        <w:jc w:val="center"/>
        <w:rPr>
          <w:rFonts w:ascii="Arial" w:eastAsia="Arial" w:hAnsi="Arial" w:cs="Arial"/>
          <w:b/>
        </w:rPr>
      </w:pPr>
    </w:p>
    <w:p w14:paraId="7927AA1D" w14:textId="77777777" w:rsidR="00F9590B" w:rsidRPr="00205B68" w:rsidRDefault="008005CF">
      <w:pPr>
        <w:spacing w:before="60" w:after="60" w:line="276" w:lineRule="auto"/>
        <w:jc w:val="center"/>
        <w:rPr>
          <w:rFonts w:asciiTheme="minorHAnsi" w:eastAsia="Arial" w:hAnsiTheme="minorHAnsi" w:cstheme="minorHAnsi"/>
        </w:rPr>
      </w:pPr>
      <w:r w:rsidRPr="00205B68">
        <w:rPr>
          <w:rFonts w:asciiTheme="minorHAnsi" w:eastAsia="Arial" w:hAnsiTheme="minorHAnsi" w:cstheme="minorHAnsi"/>
          <w:b/>
        </w:rPr>
        <w:t>UMOWA PORĘCZENIA</w:t>
      </w:r>
    </w:p>
    <w:p w14:paraId="01B6168C" w14:textId="77777777" w:rsidR="00F9590B" w:rsidRPr="00205B68" w:rsidRDefault="00F9590B">
      <w:pPr>
        <w:spacing w:before="60" w:after="60" w:line="276" w:lineRule="auto"/>
        <w:jc w:val="both"/>
        <w:rPr>
          <w:rFonts w:asciiTheme="minorHAnsi" w:eastAsia="Arial" w:hAnsiTheme="minorHAnsi" w:cstheme="minorHAnsi"/>
        </w:rPr>
      </w:pPr>
    </w:p>
    <w:p w14:paraId="418B9DA6" w14:textId="77777777" w:rsidR="00F9590B" w:rsidRPr="00205B68" w:rsidRDefault="008005CF">
      <w:pPr>
        <w:spacing w:before="60" w:after="60" w:line="276" w:lineRule="auto"/>
        <w:jc w:val="both"/>
        <w:rPr>
          <w:rFonts w:asciiTheme="minorHAnsi" w:eastAsia="Arial" w:hAnsiTheme="minorHAnsi" w:cstheme="minorHAnsi"/>
        </w:rPr>
      </w:pPr>
      <w:r w:rsidRPr="00205B68">
        <w:rPr>
          <w:rFonts w:asciiTheme="minorHAnsi" w:eastAsia="Arial" w:hAnsiTheme="minorHAnsi" w:cstheme="minorHAnsi"/>
        </w:rPr>
        <w:t>Zawarta w dniu ………………………….. r., w …………………., pomiędzy:</w:t>
      </w:r>
    </w:p>
    <w:p w14:paraId="242BCA44" w14:textId="77777777" w:rsidR="00F9590B" w:rsidRPr="00205B68" w:rsidRDefault="008005CF">
      <w:pPr>
        <w:spacing w:before="60" w:after="60" w:line="276" w:lineRule="auto"/>
        <w:ind w:right="301"/>
        <w:rPr>
          <w:rFonts w:asciiTheme="minorHAnsi" w:eastAsia="Arial" w:hAnsiTheme="minorHAnsi" w:cstheme="minorHAnsi"/>
        </w:rPr>
      </w:pPr>
      <w:r w:rsidRPr="00205B68">
        <w:rPr>
          <w:rFonts w:asciiTheme="minorHAnsi" w:eastAsia="Arial" w:hAnsiTheme="minorHAnsi" w:cstheme="minorHAnsi"/>
        </w:rPr>
        <w:t xml:space="preserve">……………………………………………………………………………………………………………………………..……..……… </w:t>
      </w:r>
      <w:r w:rsidRPr="00205B68">
        <w:rPr>
          <w:rFonts w:asciiTheme="minorHAnsi" w:eastAsia="Arial" w:hAnsiTheme="minorHAnsi" w:cstheme="minorHAnsi"/>
        </w:rPr>
        <w:br/>
      </w:r>
      <w:r w:rsidRPr="00205B68">
        <w:rPr>
          <w:rFonts w:asciiTheme="minorHAnsi" w:eastAsia="Arial" w:hAnsiTheme="minorHAnsi" w:cstheme="minorHAnsi"/>
        </w:rPr>
        <w:t xml:space="preserve">zamieszkałym ……………………………………………………………………………………………………..………….…… </w:t>
      </w:r>
      <w:r w:rsidRPr="00205B68">
        <w:rPr>
          <w:rFonts w:asciiTheme="minorHAnsi" w:eastAsia="Arial" w:hAnsiTheme="minorHAnsi" w:cstheme="minorHAnsi"/>
        </w:rPr>
        <w:br/>
        <w:t xml:space="preserve">PESEL …………………………………., </w:t>
      </w:r>
      <w:r w:rsidRPr="00205B68">
        <w:rPr>
          <w:rFonts w:asciiTheme="minorHAnsi" w:eastAsia="Arial" w:hAnsiTheme="minorHAnsi" w:cstheme="minorHAnsi"/>
        </w:rPr>
        <w:br/>
        <w:t>nr dowodu osobistego ………………………… wydanym przez …………………………………………………</w:t>
      </w:r>
    </w:p>
    <w:p w14:paraId="3EFB5ED5" w14:textId="77777777" w:rsidR="00F9590B" w:rsidRPr="00205B68" w:rsidRDefault="008005CF">
      <w:pPr>
        <w:spacing w:before="60" w:after="60" w:line="276" w:lineRule="auto"/>
        <w:ind w:right="298"/>
        <w:rPr>
          <w:rFonts w:asciiTheme="minorHAnsi" w:eastAsia="Arial" w:hAnsiTheme="minorHAnsi" w:cstheme="minorHAnsi"/>
        </w:rPr>
      </w:pPr>
      <w:r w:rsidRPr="00205B68">
        <w:rPr>
          <w:rFonts w:asciiTheme="minorHAnsi" w:eastAsia="Arial" w:hAnsiTheme="minorHAnsi" w:cstheme="minorHAnsi"/>
        </w:rPr>
        <w:t xml:space="preserve">zwanym dalej </w:t>
      </w:r>
      <w:r w:rsidRPr="00205B68">
        <w:rPr>
          <w:rFonts w:asciiTheme="minorHAnsi" w:eastAsia="Arial" w:hAnsiTheme="minorHAnsi" w:cstheme="minorHAnsi"/>
          <w:b/>
        </w:rPr>
        <w:t>Poręczycielem</w:t>
      </w:r>
    </w:p>
    <w:p w14:paraId="46BEB305" w14:textId="2823F289" w:rsidR="00F9590B" w:rsidRPr="00205B68" w:rsidRDefault="008005CF">
      <w:pPr>
        <w:spacing w:before="60" w:after="60" w:line="276" w:lineRule="auto"/>
        <w:ind w:right="298"/>
        <w:jc w:val="both"/>
        <w:rPr>
          <w:rFonts w:asciiTheme="minorHAnsi" w:eastAsia="Arial" w:hAnsiTheme="minorHAnsi" w:cstheme="minorHAnsi"/>
        </w:rPr>
      </w:pPr>
      <w:r w:rsidRPr="00205B68">
        <w:rPr>
          <w:rFonts w:asciiTheme="minorHAnsi" w:eastAsia="Arial" w:hAnsiTheme="minorHAnsi" w:cstheme="minorHAnsi"/>
        </w:rPr>
        <w:t xml:space="preserve"> a</w:t>
      </w:r>
    </w:p>
    <w:p w14:paraId="5629E4A7" w14:textId="77777777" w:rsidR="00F9590B" w:rsidRPr="00205B68" w:rsidRDefault="008005CF">
      <w:pPr>
        <w:spacing w:before="60" w:after="60" w:line="276" w:lineRule="auto"/>
        <w:ind w:right="301"/>
        <w:jc w:val="both"/>
        <w:rPr>
          <w:rFonts w:asciiTheme="minorHAnsi" w:eastAsia="Arial" w:hAnsiTheme="minorHAnsi" w:cstheme="minorHAnsi"/>
        </w:rPr>
      </w:pPr>
      <w:r w:rsidRPr="00205B68">
        <w:rPr>
          <w:rFonts w:asciiTheme="minorHAnsi" w:eastAsia="Arial" w:hAnsiTheme="minorHAnsi" w:cstheme="minorHAnsi"/>
        </w:rPr>
        <w:t xml:space="preserve">Rudzką Agencją Rozwoju „INWESTOR” Sp. z o.o. z siedzibą w 41-700 Ruda Śląska, ul. Wolności 6, wpisaną do rejestru przedsiębiorców KRS pod nr 0000073413 prowadzonym przez Sąd Rejonowy </w:t>
      </w:r>
      <w:r w:rsidRPr="00205B68">
        <w:rPr>
          <w:rFonts w:ascii="Tahoma" w:eastAsia="Arial" w:hAnsi="Tahoma" w:cs="Tahoma"/>
        </w:rPr>
        <w:t> </w:t>
      </w:r>
      <w:r w:rsidRPr="00205B68">
        <w:rPr>
          <w:rFonts w:asciiTheme="minorHAnsi" w:eastAsia="Arial" w:hAnsiTheme="minorHAnsi" w:cstheme="minorHAnsi"/>
        </w:rPr>
        <w:t>w Gliwicach, wydzia</w:t>
      </w:r>
      <w:r w:rsidRPr="00205B68">
        <w:rPr>
          <w:rFonts w:ascii="Calibri" w:eastAsia="Arial" w:hAnsi="Calibri" w:cs="Calibri"/>
        </w:rPr>
        <w:t>ł</w:t>
      </w:r>
      <w:r w:rsidRPr="00205B68">
        <w:rPr>
          <w:rFonts w:asciiTheme="minorHAnsi" w:eastAsia="Arial" w:hAnsiTheme="minorHAnsi" w:cstheme="minorHAnsi"/>
        </w:rPr>
        <w:t xml:space="preserve"> X Gospodarczy Krajowego Rejestru S</w:t>
      </w:r>
      <w:r w:rsidRPr="00205B68">
        <w:rPr>
          <w:rFonts w:ascii="Calibri" w:eastAsia="Arial" w:hAnsi="Calibri" w:cs="Calibri"/>
        </w:rPr>
        <w:t>ą</w:t>
      </w:r>
      <w:r w:rsidRPr="00205B68">
        <w:rPr>
          <w:rFonts w:asciiTheme="minorHAnsi" w:eastAsia="Arial" w:hAnsiTheme="minorHAnsi" w:cstheme="minorHAnsi"/>
        </w:rPr>
        <w:t>dowego, NIP 6411906691, REGON 273307244 z kapita</w:t>
      </w:r>
      <w:r w:rsidRPr="00205B68">
        <w:rPr>
          <w:rFonts w:ascii="Calibri" w:eastAsia="Arial" w:hAnsi="Calibri" w:cs="Calibri"/>
        </w:rPr>
        <w:t>ł</w:t>
      </w:r>
      <w:r w:rsidRPr="00205B68">
        <w:rPr>
          <w:rFonts w:asciiTheme="minorHAnsi" w:eastAsia="Arial" w:hAnsiTheme="minorHAnsi" w:cstheme="minorHAnsi"/>
        </w:rPr>
        <w:t>em zak</w:t>
      </w:r>
      <w:r w:rsidRPr="00205B68">
        <w:rPr>
          <w:rFonts w:ascii="Calibri" w:eastAsia="Arial" w:hAnsi="Calibri" w:cs="Calibri"/>
        </w:rPr>
        <w:t>ł</w:t>
      </w:r>
      <w:r w:rsidRPr="00205B68">
        <w:rPr>
          <w:rFonts w:asciiTheme="minorHAnsi" w:eastAsia="Arial" w:hAnsiTheme="minorHAnsi" w:cstheme="minorHAnsi"/>
        </w:rPr>
        <w:t>adowym w wysoko</w:t>
      </w:r>
      <w:r w:rsidRPr="00205B68">
        <w:rPr>
          <w:rFonts w:ascii="Calibri" w:eastAsia="Arial" w:hAnsi="Calibri" w:cs="Calibri"/>
        </w:rPr>
        <w:t>ś</w:t>
      </w:r>
      <w:r w:rsidRPr="00205B68">
        <w:rPr>
          <w:rFonts w:asciiTheme="minorHAnsi" w:eastAsia="Arial" w:hAnsiTheme="minorHAnsi" w:cstheme="minorHAnsi"/>
        </w:rPr>
        <w:t>ci 5.100.000,00 z</w:t>
      </w:r>
      <w:r w:rsidRPr="00205B68">
        <w:rPr>
          <w:rFonts w:ascii="Calibri" w:eastAsia="Arial" w:hAnsi="Calibri" w:cs="Calibri"/>
        </w:rPr>
        <w:t>ł</w:t>
      </w:r>
      <w:r w:rsidRPr="00205B68">
        <w:rPr>
          <w:rFonts w:asciiTheme="minorHAnsi" w:eastAsia="Arial" w:hAnsiTheme="minorHAnsi" w:cstheme="minorHAnsi"/>
        </w:rPr>
        <w:t>,</w:t>
      </w:r>
    </w:p>
    <w:p w14:paraId="2035B1D0" w14:textId="77777777" w:rsidR="00F9590B" w:rsidRPr="00205B68" w:rsidRDefault="00F9590B">
      <w:pPr>
        <w:spacing w:before="60" w:after="60" w:line="276" w:lineRule="auto"/>
        <w:ind w:right="301"/>
        <w:jc w:val="both"/>
        <w:rPr>
          <w:rFonts w:asciiTheme="minorHAnsi" w:eastAsia="Arial" w:hAnsiTheme="minorHAnsi" w:cstheme="minorHAnsi"/>
        </w:rPr>
      </w:pPr>
    </w:p>
    <w:p w14:paraId="46F3358E" w14:textId="77777777" w:rsidR="00F9590B" w:rsidRPr="00205B68" w:rsidRDefault="008005CF">
      <w:pPr>
        <w:spacing w:before="60" w:after="60" w:line="276" w:lineRule="auto"/>
        <w:ind w:right="301"/>
        <w:jc w:val="both"/>
        <w:rPr>
          <w:rFonts w:asciiTheme="minorHAnsi" w:eastAsia="Arial" w:hAnsiTheme="minorHAnsi" w:cstheme="minorHAnsi"/>
        </w:rPr>
      </w:pPr>
      <w:r w:rsidRPr="00205B68">
        <w:rPr>
          <w:rFonts w:asciiTheme="minorHAnsi" w:eastAsia="Arial" w:hAnsiTheme="minorHAnsi" w:cstheme="minorHAnsi"/>
        </w:rPr>
        <w:t>reprezentowaną przez     …………………….…..</w:t>
      </w:r>
    </w:p>
    <w:p w14:paraId="7B5A5CE1" w14:textId="77777777" w:rsidR="00F9590B" w:rsidRPr="00205B68" w:rsidRDefault="00F9590B">
      <w:pPr>
        <w:spacing w:before="60" w:after="60" w:line="276" w:lineRule="auto"/>
        <w:ind w:right="298"/>
        <w:jc w:val="both"/>
        <w:rPr>
          <w:rFonts w:asciiTheme="minorHAnsi" w:eastAsia="Arial" w:hAnsiTheme="minorHAnsi" w:cstheme="minorHAnsi"/>
        </w:rPr>
      </w:pPr>
    </w:p>
    <w:p w14:paraId="54AA0AD7" w14:textId="77777777" w:rsidR="00F9590B" w:rsidRPr="00205B68" w:rsidRDefault="008005CF">
      <w:pPr>
        <w:spacing w:before="60" w:after="60" w:line="276" w:lineRule="auto"/>
        <w:ind w:right="298"/>
        <w:jc w:val="both"/>
        <w:rPr>
          <w:rFonts w:asciiTheme="minorHAnsi" w:eastAsia="Arial" w:hAnsiTheme="minorHAnsi" w:cstheme="minorHAnsi"/>
        </w:rPr>
      </w:pPr>
      <w:r w:rsidRPr="00205B68">
        <w:rPr>
          <w:rFonts w:asciiTheme="minorHAnsi" w:eastAsia="Arial" w:hAnsiTheme="minorHAnsi" w:cstheme="minorHAnsi"/>
        </w:rPr>
        <w:t xml:space="preserve">zwaną dalej </w:t>
      </w:r>
      <w:r w:rsidRPr="00205B68">
        <w:rPr>
          <w:rFonts w:asciiTheme="minorHAnsi" w:eastAsia="Arial" w:hAnsiTheme="minorHAnsi" w:cstheme="minorHAnsi"/>
          <w:b/>
        </w:rPr>
        <w:t>Wierzycielem</w:t>
      </w:r>
    </w:p>
    <w:p w14:paraId="1A6EB18D" w14:textId="77777777" w:rsidR="00F9590B" w:rsidRPr="00205B68" w:rsidRDefault="00F9590B">
      <w:pPr>
        <w:spacing w:before="60" w:after="60" w:line="276" w:lineRule="auto"/>
        <w:ind w:right="298"/>
        <w:jc w:val="both"/>
        <w:rPr>
          <w:rFonts w:asciiTheme="minorHAnsi" w:eastAsia="Arial" w:hAnsiTheme="minorHAnsi" w:cstheme="minorHAnsi"/>
        </w:rPr>
      </w:pPr>
    </w:p>
    <w:p w14:paraId="239E20BA" w14:textId="77777777" w:rsidR="00F9590B" w:rsidRPr="00205B68" w:rsidRDefault="008005CF">
      <w:pPr>
        <w:spacing w:before="60" w:after="60" w:line="276" w:lineRule="auto"/>
        <w:ind w:right="298"/>
        <w:jc w:val="both"/>
        <w:rPr>
          <w:rFonts w:asciiTheme="minorHAnsi" w:eastAsia="Arial" w:hAnsiTheme="minorHAnsi" w:cstheme="minorHAnsi"/>
        </w:rPr>
      </w:pPr>
      <w:r w:rsidRPr="00205B68">
        <w:rPr>
          <w:rFonts w:asciiTheme="minorHAnsi" w:eastAsia="Arial" w:hAnsiTheme="minorHAnsi" w:cstheme="minorHAnsi"/>
        </w:rPr>
        <w:t>o następującej treści:</w:t>
      </w:r>
    </w:p>
    <w:p w14:paraId="045A4362" w14:textId="77777777" w:rsidR="00F9590B" w:rsidRPr="00205B68" w:rsidRDefault="00F9590B">
      <w:pPr>
        <w:spacing w:before="60" w:after="60" w:line="276" w:lineRule="auto"/>
        <w:ind w:right="298"/>
        <w:jc w:val="both"/>
        <w:rPr>
          <w:rFonts w:asciiTheme="minorHAnsi" w:eastAsia="Arial" w:hAnsiTheme="minorHAnsi" w:cstheme="minorHAnsi"/>
        </w:rPr>
      </w:pPr>
    </w:p>
    <w:p w14:paraId="15D7C8D7" w14:textId="77777777" w:rsidR="00F9590B" w:rsidRPr="00205B68" w:rsidRDefault="008005CF">
      <w:pPr>
        <w:spacing w:before="60" w:after="60" w:line="276" w:lineRule="auto"/>
        <w:ind w:right="298"/>
        <w:jc w:val="center"/>
        <w:rPr>
          <w:rFonts w:asciiTheme="minorHAnsi" w:eastAsia="Arial" w:hAnsiTheme="minorHAnsi" w:cstheme="minorHAnsi"/>
          <w:b/>
        </w:rPr>
      </w:pPr>
      <w:r w:rsidRPr="00205B68">
        <w:rPr>
          <w:rFonts w:asciiTheme="minorHAnsi" w:eastAsia="Arial" w:hAnsiTheme="minorHAnsi" w:cstheme="minorHAnsi"/>
          <w:b/>
        </w:rPr>
        <w:t>§ 1</w:t>
      </w:r>
    </w:p>
    <w:p w14:paraId="1240A977" w14:textId="77777777" w:rsidR="00F9590B" w:rsidRPr="00205B68" w:rsidRDefault="008005CF">
      <w:pPr>
        <w:numPr>
          <w:ilvl w:val="0"/>
          <w:numId w:val="1"/>
        </w:numPr>
        <w:spacing w:before="60" w:after="60" w:line="276" w:lineRule="auto"/>
        <w:ind w:left="284" w:right="298"/>
        <w:jc w:val="both"/>
        <w:rPr>
          <w:rFonts w:asciiTheme="minorHAnsi" w:eastAsia="Arial" w:hAnsiTheme="minorHAnsi" w:cstheme="minorHAnsi"/>
        </w:rPr>
      </w:pPr>
      <w:r w:rsidRPr="00205B68">
        <w:rPr>
          <w:rFonts w:asciiTheme="minorHAnsi" w:eastAsia="Arial" w:hAnsiTheme="minorHAnsi" w:cstheme="minorHAnsi"/>
          <w:b/>
        </w:rPr>
        <w:t>Poręczycielowi</w:t>
      </w:r>
      <w:r w:rsidRPr="00205B68">
        <w:rPr>
          <w:rFonts w:asciiTheme="minorHAnsi" w:eastAsia="Arial" w:hAnsiTheme="minorHAnsi" w:cstheme="minorHAnsi"/>
        </w:rPr>
        <w:t xml:space="preserve"> znany jest fakt zawarcia umowy o udzielenie wsparcia finansowego o nr …………………………………. z dnia ……………………….. w ramach projektu </w:t>
      </w:r>
      <w:r w:rsidRPr="00205B68">
        <w:rPr>
          <w:rFonts w:asciiTheme="minorHAnsi" w:eastAsia="Arial" w:hAnsiTheme="minorHAnsi" w:cstheme="minorHAnsi"/>
          <w:i/>
          <w:color w:val="000000"/>
        </w:rPr>
        <w:t>pt. „</w:t>
      </w:r>
      <w:r w:rsidRPr="00205B68">
        <w:rPr>
          <w:rFonts w:asciiTheme="minorHAnsi" w:eastAsia="Arial" w:hAnsiTheme="minorHAnsi" w:cstheme="minorHAnsi"/>
          <w:i/>
        </w:rPr>
        <w:t>Przedsiębiorcza transformacja</w:t>
      </w:r>
      <w:r w:rsidRPr="00205B68">
        <w:rPr>
          <w:rFonts w:asciiTheme="minorHAnsi" w:eastAsia="Arial" w:hAnsiTheme="minorHAnsi" w:cstheme="minorHAnsi"/>
          <w:i/>
          <w:color w:val="000000"/>
        </w:rPr>
        <w:t xml:space="preserve">” </w:t>
      </w:r>
      <w:r w:rsidRPr="00205B68">
        <w:rPr>
          <w:rFonts w:asciiTheme="minorHAnsi" w:eastAsia="Arial" w:hAnsiTheme="minorHAnsi" w:cstheme="minorHAnsi"/>
        </w:rPr>
        <w:t>pomiędzy Wierzycielem a Uczestnikiem projektu którego zobowiązania obejmuje poręczenie (</w:t>
      </w:r>
      <w:r w:rsidRPr="00205B68">
        <w:rPr>
          <w:rFonts w:asciiTheme="minorHAnsi" w:eastAsia="Arial" w:hAnsiTheme="minorHAnsi" w:cstheme="minorHAnsi"/>
          <w:i/>
        </w:rPr>
        <w:t xml:space="preserve">dane </w:t>
      </w:r>
      <w:r w:rsidRPr="00205B68">
        <w:rPr>
          <w:rFonts w:asciiTheme="minorHAnsi" w:eastAsia="Arial" w:hAnsiTheme="minorHAnsi" w:cstheme="minorHAnsi"/>
          <w:i/>
        </w:rPr>
        <w:t>Uczestnika projektu z którym podpisano umowę</w:t>
      </w:r>
      <w:r w:rsidRPr="00205B68">
        <w:rPr>
          <w:rFonts w:asciiTheme="minorHAnsi" w:eastAsia="Arial" w:hAnsiTheme="minorHAnsi" w:cstheme="minorHAnsi"/>
        </w:rPr>
        <w:t xml:space="preserve">) ……………………….., zamieszkałym/-ą w ……………………………., kod pocztowy …………………. przy ……………………….., PESEL …………………………. legitymującym/-ą się dowodem osobistym nr ……………………….. wydanym przez ………………………………. (zwanym dalej Dłużnikiem), na mocy której </w:t>
      </w:r>
      <w:r w:rsidRPr="00205B68">
        <w:rPr>
          <w:rFonts w:asciiTheme="minorHAnsi" w:eastAsia="Arial" w:hAnsiTheme="minorHAnsi" w:cstheme="minorHAnsi"/>
          <w:b/>
        </w:rPr>
        <w:t xml:space="preserve">Wierzycielowi </w:t>
      </w:r>
      <w:r w:rsidRPr="00205B68">
        <w:rPr>
          <w:rFonts w:asciiTheme="minorHAnsi" w:eastAsia="Arial" w:hAnsiTheme="minorHAnsi" w:cstheme="minorHAnsi"/>
        </w:rPr>
        <w:t>przysługuje należność z tytułu udzielonego wsparcia finansowego o nr ………………… z dnia………….. w kwocie (wpisać kwotę z umowy) …………………….. zł wraz z odsetkami w wysokości określonej jak dla zaległości podatkowych, liczonymi od dnia</w:t>
      </w:r>
      <w:r w:rsidRPr="00205B68">
        <w:rPr>
          <w:rFonts w:asciiTheme="minorHAnsi" w:eastAsia="Arial" w:hAnsiTheme="minorHAnsi" w:cstheme="minorHAnsi"/>
        </w:rPr>
        <w:t xml:space="preserve"> udzielenia wsparcia finansowego.</w:t>
      </w:r>
    </w:p>
    <w:p w14:paraId="55B1E709" w14:textId="77777777" w:rsidR="00F9590B" w:rsidRPr="00205B68" w:rsidRDefault="008005CF">
      <w:pPr>
        <w:numPr>
          <w:ilvl w:val="0"/>
          <w:numId w:val="1"/>
        </w:numPr>
        <w:spacing w:before="60" w:after="60" w:line="276" w:lineRule="auto"/>
        <w:ind w:left="284" w:right="298"/>
        <w:jc w:val="both"/>
        <w:rPr>
          <w:rFonts w:asciiTheme="minorHAnsi" w:eastAsia="Arial" w:hAnsiTheme="minorHAnsi" w:cstheme="minorHAnsi"/>
        </w:rPr>
      </w:pPr>
      <w:r w:rsidRPr="00205B68">
        <w:rPr>
          <w:rFonts w:asciiTheme="minorHAnsi" w:eastAsia="Arial" w:hAnsiTheme="minorHAnsi" w:cstheme="minorHAnsi"/>
        </w:rPr>
        <w:t>Poręczenie dotyczy zobowiązań istniejących w chwili udzielenia niniejszego poręczenia, ale też i mogących powstać w przyszłości, z tytułu niewywiązywania się Dłużnika z warunków wyżej wymienionej umowy, w tym szczególnie odsetek za zwłokę od daty wymagalności do daty zapłaty.</w:t>
      </w:r>
    </w:p>
    <w:p w14:paraId="24F935F0" w14:textId="77777777" w:rsidR="00F9590B" w:rsidRPr="00205B68" w:rsidRDefault="008005CF">
      <w:pPr>
        <w:numPr>
          <w:ilvl w:val="0"/>
          <w:numId w:val="1"/>
        </w:numPr>
        <w:spacing w:before="60" w:after="60" w:line="276" w:lineRule="auto"/>
        <w:ind w:left="284" w:right="298"/>
        <w:jc w:val="both"/>
        <w:rPr>
          <w:rFonts w:asciiTheme="minorHAnsi" w:eastAsia="Arial" w:hAnsiTheme="minorHAnsi" w:cstheme="minorHAnsi"/>
        </w:rPr>
      </w:pPr>
      <w:r w:rsidRPr="00205B68">
        <w:rPr>
          <w:rFonts w:asciiTheme="minorHAnsi" w:eastAsia="Arial" w:hAnsiTheme="minorHAnsi" w:cstheme="minorHAnsi"/>
        </w:rPr>
        <w:t>Poręczenie wygasa z chwilą wywiązania się Dłużnika z warunków umowy określonej w § 1 umowy poręczenia.</w:t>
      </w:r>
    </w:p>
    <w:p w14:paraId="060097AF" w14:textId="77777777" w:rsidR="00205B68" w:rsidRDefault="00205B68">
      <w:pPr>
        <w:spacing w:before="60" w:after="60" w:line="276" w:lineRule="auto"/>
        <w:ind w:right="298"/>
        <w:jc w:val="center"/>
        <w:rPr>
          <w:rFonts w:asciiTheme="minorHAnsi" w:eastAsia="Arial" w:hAnsiTheme="minorHAnsi" w:cstheme="minorHAnsi"/>
          <w:b/>
        </w:rPr>
      </w:pPr>
    </w:p>
    <w:p w14:paraId="0FC53BB7" w14:textId="77777777" w:rsidR="00205B68" w:rsidRDefault="00205B68">
      <w:pPr>
        <w:spacing w:before="60" w:after="60" w:line="276" w:lineRule="auto"/>
        <w:ind w:right="298"/>
        <w:jc w:val="center"/>
        <w:rPr>
          <w:rFonts w:asciiTheme="minorHAnsi" w:eastAsia="Arial" w:hAnsiTheme="minorHAnsi" w:cstheme="minorHAnsi"/>
          <w:b/>
        </w:rPr>
      </w:pPr>
    </w:p>
    <w:p w14:paraId="7189B602" w14:textId="77777777" w:rsidR="00205B68" w:rsidRDefault="00205B68">
      <w:pPr>
        <w:spacing w:before="60" w:after="60" w:line="276" w:lineRule="auto"/>
        <w:ind w:right="298"/>
        <w:jc w:val="center"/>
        <w:rPr>
          <w:rFonts w:asciiTheme="minorHAnsi" w:eastAsia="Arial" w:hAnsiTheme="minorHAnsi" w:cstheme="minorHAnsi"/>
          <w:b/>
        </w:rPr>
      </w:pPr>
    </w:p>
    <w:p w14:paraId="47036617" w14:textId="1C9093FB" w:rsidR="00F9590B" w:rsidRPr="00205B68" w:rsidRDefault="008005CF">
      <w:pPr>
        <w:spacing w:before="60" w:after="60" w:line="276" w:lineRule="auto"/>
        <w:ind w:right="298"/>
        <w:jc w:val="center"/>
        <w:rPr>
          <w:rFonts w:asciiTheme="minorHAnsi" w:eastAsia="Arial" w:hAnsiTheme="minorHAnsi" w:cstheme="minorHAnsi"/>
        </w:rPr>
      </w:pPr>
      <w:r w:rsidRPr="00205B68">
        <w:rPr>
          <w:rFonts w:asciiTheme="minorHAnsi" w:eastAsia="Arial" w:hAnsiTheme="minorHAnsi" w:cstheme="minorHAnsi"/>
          <w:b/>
        </w:rPr>
        <w:lastRenderedPageBreak/>
        <w:t>§ 2</w:t>
      </w:r>
    </w:p>
    <w:p w14:paraId="687052A0" w14:textId="77777777" w:rsidR="00F9590B" w:rsidRPr="00205B68" w:rsidRDefault="008005CF">
      <w:pPr>
        <w:numPr>
          <w:ilvl w:val="0"/>
          <w:numId w:val="2"/>
        </w:numPr>
        <w:spacing w:before="60" w:after="60" w:line="276" w:lineRule="auto"/>
        <w:ind w:left="284" w:right="298"/>
        <w:jc w:val="both"/>
        <w:rPr>
          <w:rFonts w:asciiTheme="minorHAnsi" w:eastAsia="Arial" w:hAnsiTheme="minorHAnsi" w:cstheme="minorHAnsi"/>
        </w:rPr>
      </w:pPr>
      <w:r w:rsidRPr="00205B68">
        <w:rPr>
          <w:rFonts w:asciiTheme="minorHAnsi" w:eastAsia="Arial" w:hAnsiTheme="minorHAnsi" w:cstheme="minorHAnsi"/>
        </w:rPr>
        <w:t xml:space="preserve">Poręczyciel oświadcza, że zobowiązania z tytułu niniejszego poręczenia wykona niezwłocznie po pisemnym zawiadomieniu w sposób i w terminach podanych przez </w:t>
      </w:r>
      <w:r w:rsidRPr="00205B68">
        <w:rPr>
          <w:rFonts w:asciiTheme="minorHAnsi" w:eastAsia="Arial" w:hAnsiTheme="minorHAnsi" w:cstheme="minorHAnsi"/>
          <w:b/>
        </w:rPr>
        <w:t>Wierzyciela</w:t>
      </w:r>
      <w:r w:rsidRPr="00205B68">
        <w:rPr>
          <w:rFonts w:asciiTheme="minorHAnsi" w:eastAsia="Arial" w:hAnsiTheme="minorHAnsi" w:cstheme="minorHAnsi"/>
        </w:rPr>
        <w:t xml:space="preserve"> w sytuacji, gdy Uczestnik projektu nie wykona swoich zobowiązań wynikających z umowy określonej w § 1 niniejszej umowy poręczenia.</w:t>
      </w:r>
    </w:p>
    <w:p w14:paraId="381EAEE6" w14:textId="77777777" w:rsidR="00F9590B" w:rsidRPr="00205B68" w:rsidRDefault="008005CF">
      <w:pPr>
        <w:numPr>
          <w:ilvl w:val="0"/>
          <w:numId w:val="2"/>
        </w:numPr>
        <w:spacing w:before="60" w:after="60" w:line="276" w:lineRule="auto"/>
        <w:ind w:left="284" w:right="298"/>
        <w:jc w:val="both"/>
        <w:rPr>
          <w:rFonts w:asciiTheme="minorHAnsi" w:eastAsia="Arial" w:hAnsiTheme="minorHAnsi" w:cstheme="minorHAnsi"/>
        </w:rPr>
      </w:pPr>
      <w:r w:rsidRPr="00205B68">
        <w:rPr>
          <w:rFonts w:asciiTheme="minorHAnsi" w:eastAsia="Arial" w:hAnsiTheme="minorHAnsi" w:cstheme="minorHAnsi"/>
          <w:b/>
        </w:rPr>
        <w:t>Poręczyciel</w:t>
      </w:r>
      <w:r w:rsidRPr="00205B68">
        <w:rPr>
          <w:rFonts w:asciiTheme="minorHAnsi" w:eastAsia="Arial" w:hAnsiTheme="minorHAnsi" w:cstheme="minorHAnsi"/>
        </w:rPr>
        <w:t xml:space="preserve"> zobowiązuje się do niezwłocznego powiadomienia </w:t>
      </w:r>
      <w:r w:rsidRPr="00205B68">
        <w:rPr>
          <w:rFonts w:asciiTheme="minorHAnsi" w:eastAsia="Arial" w:hAnsiTheme="minorHAnsi" w:cstheme="minorHAnsi"/>
          <w:b/>
        </w:rPr>
        <w:t>Wierzyciela</w:t>
      </w:r>
      <w:r w:rsidRPr="00205B68">
        <w:rPr>
          <w:rFonts w:asciiTheme="minorHAnsi" w:eastAsia="Arial" w:hAnsiTheme="minorHAnsi" w:cstheme="minorHAnsi"/>
        </w:rPr>
        <w:t xml:space="preserve"> o każdym przypadku zmiany: nazwiska, miejsc pobytu, zmiany lub utraty zatrudnienia oraz wskazania aktualnych danych w tym zakresie pod rygorem pozostawienia wszelkiej korespondencji w aktach sprawy ze skutkiem doręczenia w dacie jej zwrotu.</w:t>
      </w:r>
    </w:p>
    <w:p w14:paraId="0C28812E" w14:textId="77777777" w:rsidR="00F9590B" w:rsidRPr="00205B68" w:rsidRDefault="008005CF">
      <w:pPr>
        <w:numPr>
          <w:ilvl w:val="0"/>
          <w:numId w:val="2"/>
        </w:numPr>
        <w:spacing w:before="60" w:after="60" w:line="276" w:lineRule="auto"/>
        <w:ind w:left="284" w:right="298"/>
        <w:jc w:val="both"/>
        <w:rPr>
          <w:rFonts w:asciiTheme="minorHAnsi" w:eastAsia="Arial" w:hAnsiTheme="minorHAnsi" w:cstheme="minorHAnsi"/>
        </w:rPr>
      </w:pPr>
      <w:r w:rsidRPr="00205B68">
        <w:rPr>
          <w:rFonts w:asciiTheme="minorHAnsi" w:eastAsia="Arial" w:hAnsiTheme="minorHAnsi" w:cstheme="minorHAnsi"/>
          <w:b/>
        </w:rPr>
        <w:t xml:space="preserve">Poręczyciel </w:t>
      </w:r>
      <w:r w:rsidRPr="00205B68">
        <w:rPr>
          <w:rFonts w:asciiTheme="minorHAnsi" w:eastAsia="Arial" w:hAnsiTheme="minorHAnsi" w:cstheme="minorHAnsi"/>
        </w:rPr>
        <w:t>zezwala na przetwarzanie danych osobowych w zakresie wynikającym z realizacji niniejszej umowy, tj. następujących danych osobowych:</w:t>
      </w:r>
    </w:p>
    <w:p w14:paraId="08F06A1A" w14:textId="77777777" w:rsidR="00F9590B" w:rsidRPr="00205B68" w:rsidRDefault="008005CF">
      <w:pPr>
        <w:numPr>
          <w:ilvl w:val="0"/>
          <w:numId w:val="3"/>
        </w:numPr>
        <w:spacing w:before="60" w:after="60" w:line="276" w:lineRule="auto"/>
        <w:ind w:right="298"/>
        <w:jc w:val="both"/>
        <w:rPr>
          <w:rFonts w:asciiTheme="minorHAnsi" w:eastAsia="Arial" w:hAnsiTheme="minorHAnsi" w:cstheme="minorHAnsi"/>
        </w:rPr>
      </w:pPr>
      <w:r w:rsidRPr="00205B68">
        <w:rPr>
          <w:rFonts w:asciiTheme="minorHAnsi" w:eastAsia="Arial" w:hAnsiTheme="minorHAnsi" w:cstheme="minorHAnsi"/>
        </w:rPr>
        <w:t>imię i nazwisko;</w:t>
      </w:r>
    </w:p>
    <w:p w14:paraId="0A231741" w14:textId="77777777" w:rsidR="00F9590B" w:rsidRPr="00205B68" w:rsidRDefault="008005CF">
      <w:pPr>
        <w:numPr>
          <w:ilvl w:val="0"/>
          <w:numId w:val="3"/>
        </w:numPr>
        <w:spacing w:before="60" w:after="60" w:line="276" w:lineRule="auto"/>
        <w:ind w:right="298"/>
        <w:jc w:val="both"/>
        <w:rPr>
          <w:rFonts w:asciiTheme="minorHAnsi" w:eastAsia="Arial" w:hAnsiTheme="minorHAnsi" w:cstheme="minorHAnsi"/>
        </w:rPr>
      </w:pPr>
      <w:r w:rsidRPr="00205B68">
        <w:rPr>
          <w:rFonts w:asciiTheme="minorHAnsi" w:eastAsia="Arial" w:hAnsiTheme="minorHAnsi" w:cstheme="minorHAnsi"/>
        </w:rPr>
        <w:t>adres zamieszkania;</w:t>
      </w:r>
    </w:p>
    <w:p w14:paraId="7F3FC7BD" w14:textId="77777777" w:rsidR="00F9590B" w:rsidRPr="00205B68" w:rsidRDefault="008005CF">
      <w:pPr>
        <w:numPr>
          <w:ilvl w:val="0"/>
          <w:numId w:val="3"/>
        </w:numPr>
        <w:spacing w:before="60" w:after="60" w:line="276" w:lineRule="auto"/>
        <w:ind w:right="298"/>
        <w:jc w:val="both"/>
        <w:rPr>
          <w:rFonts w:asciiTheme="minorHAnsi" w:eastAsia="Arial" w:hAnsiTheme="minorHAnsi" w:cstheme="minorHAnsi"/>
        </w:rPr>
      </w:pPr>
      <w:r w:rsidRPr="00205B68">
        <w:rPr>
          <w:rFonts w:asciiTheme="minorHAnsi" w:eastAsia="Arial" w:hAnsiTheme="minorHAnsi" w:cstheme="minorHAnsi"/>
        </w:rPr>
        <w:t xml:space="preserve">numer PESEL, jeżeli został nadany, oraz nazwa i numer </w:t>
      </w:r>
      <w:r w:rsidRPr="00205B68">
        <w:rPr>
          <w:rFonts w:asciiTheme="minorHAnsi" w:eastAsia="Arial" w:hAnsiTheme="minorHAnsi" w:cstheme="minorHAnsi"/>
        </w:rPr>
        <w:t>dokumentu potwierdzającego tożsamość;</w:t>
      </w:r>
    </w:p>
    <w:p w14:paraId="4CDEA787" w14:textId="77777777" w:rsidR="00F9590B" w:rsidRPr="00205B68" w:rsidRDefault="008005CF">
      <w:pPr>
        <w:numPr>
          <w:ilvl w:val="0"/>
          <w:numId w:val="3"/>
        </w:numPr>
        <w:spacing w:before="60" w:after="60" w:line="276" w:lineRule="auto"/>
        <w:ind w:right="298"/>
        <w:jc w:val="both"/>
        <w:rPr>
          <w:rFonts w:asciiTheme="minorHAnsi" w:eastAsia="Arial" w:hAnsiTheme="minorHAnsi" w:cstheme="minorHAnsi"/>
        </w:rPr>
      </w:pPr>
      <w:r w:rsidRPr="00205B68">
        <w:rPr>
          <w:rFonts w:asciiTheme="minorHAnsi" w:eastAsia="Arial" w:hAnsiTheme="minorHAnsi" w:cstheme="minorHAnsi"/>
        </w:rPr>
        <w:t>uzyskiwane dochody, z podaniem źródła i kwoty dochodu;</w:t>
      </w:r>
    </w:p>
    <w:p w14:paraId="14CDC847" w14:textId="77777777" w:rsidR="00F9590B" w:rsidRPr="00205B68" w:rsidRDefault="008005CF">
      <w:pPr>
        <w:numPr>
          <w:ilvl w:val="0"/>
          <w:numId w:val="3"/>
        </w:numPr>
        <w:spacing w:before="60" w:after="60" w:line="276" w:lineRule="auto"/>
        <w:ind w:right="298"/>
        <w:jc w:val="both"/>
        <w:rPr>
          <w:rFonts w:asciiTheme="minorHAnsi" w:eastAsia="Arial" w:hAnsiTheme="minorHAnsi" w:cstheme="minorHAnsi"/>
        </w:rPr>
      </w:pPr>
      <w:r w:rsidRPr="00205B68">
        <w:rPr>
          <w:rFonts w:asciiTheme="minorHAnsi" w:eastAsia="Arial" w:hAnsiTheme="minorHAnsi" w:cstheme="minorHAnsi"/>
        </w:rPr>
        <w:t>aktualne zobowiązania finansowe, z podaniem wysokości miesięcznej spłaty zadłużenia.</w:t>
      </w:r>
    </w:p>
    <w:p w14:paraId="3589044A" w14:textId="77777777" w:rsidR="00F9590B" w:rsidRPr="00205B68" w:rsidRDefault="00F9590B">
      <w:pPr>
        <w:spacing w:before="60" w:after="60" w:line="276" w:lineRule="auto"/>
        <w:ind w:right="298"/>
        <w:jc w:val="both"/>
        <w:rPr>
          <w:rFonts w:asciiTheme="minorHAnsi" w:eastAsia="Arial" w:hAnsiTheme="minorHAnsi" w:cstheme="minorHAnsi"/>
        </w:rPr>
      </w:pPr>
    </w:p>
    <w:p w14:paraId="64766312" w14:textId="77777777" w:rsidR="00F9590B" w:rsidRPr="00205B68" w:rsidRDefault="008005CF">
      <w:pPr>
        <w:spacing w:before="60" w:after="60" w:line="276" w:lineRule="auto"/>
        <w:ind w:right="298"/>
        <w:jc w:val="center"/>
        <w:rPr>
          <w:rFonts w:asciiTheme="minorHAnsi" w:eastAsia="Arial" w:hAnsiTheme="minorHAnsi" w:cstheme="minorHAnsi"/>
        </w:rPr>
      </w:pPr>
      <w:r w:rsidRPr="00205B68">
        <w:rPr>
          <w:rFonts w:asciiTheme="minorHAnsi" w:eastAsia="Arial" w:hAnsiTheme="minorHAnsi" w:cstheme="minorHAnsi"/>
          <w:b/>
        </w:rPr>
        <w:t>§ 3</w:t>
      </w:r>
    </w:p>
    <w:p w14:paraId="2CC3A1BA" w14:textId="77777777" w:rsidR="00F9590B" w:rsidRPr="00205B68" w:rsidRDefault="008005CF">
      <w:pPr>
        <w:numPr>
          <w:ilvl w:val="0"/>
          <w:numId w:val="4"/>
        </w:numPr>
        <w:spacing w:before="60" w:after="60" w:line="276" w:lineRule="auto"/>
        <w:ind w:left="284" w:right="298" w:hanging="284"/>
        <w:rPr>
          <w:rFonts w:asciiTheme="minorHAnsi" w:eastAsia="Arial" w:hAnsiTheme="minorHAnsi" w:cstheme="minorHAnsi"/>
        </w:rPr>
      </w:pPr>
      <w:r w:rsidRPr="00205B68">
        <w:rPr>
          <w:rFonts w:asciiTheme="minorHAnsi" w:eastAsia="Arial" w:hAnsiTheme="minorHAnsi" w:cstheme="minorHAnsi"/>
        </w:rPr>
        <w:t>Niniejsze poręczenie zostaje udzielone do czasu wywiązania się Dłużnika z warunków umowy określonej w § 1 umowy poręczenia.</w:t>
      </w:r>
    </w:p>
    <w:p w14:paraId="68201D88" w14:textId="77777777" w:rsidR="00F9590B" w:rsidRPr="00205B68" w:rsidRDefault="00F9590B">
      <w:pPr>
        <w:spacing w:before="60" w:after="60" w:line="276" w:lineRule="auto"/>
        <w:ind w:right="298"/>
        <w:jc w:val="center"/>
        <w:rPr>
          <w:rFonts w:asciiTheme="minorHAnsi" w:eastAsia="Arial" w:hAnsiTheme="minorHAnsi" w:cstheme="minorHAnsi"/>
          <w:b/>
        </w:rPr>
      </w:pPr>
    </w:p>
    <w:p w14:paraId="3319D6C1" w14:textId="77777777" w:rsidR="00F9590B" w:rsidRPr="00205B68" w:rsidRDefault="008005CF">
      <w:pPr>
        <w:spacing w:before="60" w:after="60" w:line="276" w:lineRule="auto"/>
        <w:ind w:right="298"/>
        <w:jc w:val="center"/>
        <w:rPr>
          <w:rFonts w:asciiTheme="minorHAnsi" w:eastAsia="Arial" w:hAnsiTheme="minorHAnsi" w:cstheme="minorHAnsi"/>
        </w:rPr>
      </w:pPr>
      <w:r w:rsidRPr="00205B68">
        <w:rPr>
          <w:rFonts w:asciiTheme="minorHAnsi" w:eastAsia="Arial" w:hAnsiTheme="minorHAnsi" w:cstheme="minorHAnsi"/>
          <w:b/>
        </w:rPr>
        <w:t>§ 4</w:t>
      </w:r>
    </w:p>
    <w:p w14:paraId="0150769F" w14:textId="77777777" w:rsidR="00F9590B" w:rsidRPr="00205B68" w:rsidRDefault="008005CF">
      <w:pPr>
        <w:numPr>
          <w:ilvl w:val="0"/>
          <w:numId w:val="5"/>
        </w:numPr>
        <w:spacing w:before="60" w:after="60" w:line="276" w:lineRule="auto"/>
        <w:ind w:left="426" w:right="298"/>
        <w:jc w:val="both"/>
        <w:rPr>
          <w:rFonts w:asciiTheme="minorHAnsi" w:eastAsia="Arial" w:hAnsiTheme="minorHAnsi" w:cstheme="minorHAnsi"/>
        </w:rPr>
      </w:pPr>
      <w:r w:rsidRPr="00205B68">
        <w:rPr>
          <w:rFonts w:asciiTheme="minorHAnsi" w:eastAsia="Arial" w:hAnsiTheme="minorHAnsi" w:cstheme="minorHAnsi"/>
        </w:rPr>
        <w:t>Umowa została sporządzona w dwóch jednobrzmiących egzemplarzach po jednym dla każdej ze stron.</w:t>
      </w:r>
    </w:p>
    <w:p w14:paraId="06E35056" w14:textId="77777777" w:rsidR="00F9590B" w:rsidRPr="00205B68" w:rsidRDefault="008005CF">
      <w:pPr>
        <w:numPr>
          <w:ilvl w:val="0"/>
          <w:numId w:val="5"/>
        </w:numPr>
        <w:spacing w:before="60" w:after="60" w:line="276" w:lineRule="auto"/>
        <w:ind w:left="426" w:right="298"/>
        <w:jc w:val="both"/>
        <w:rPr>
          <w:rFonts w:asciiTheme="minorHAnsi" w:eastAsia="Arial" w:hAnsiTheme="minorHAnsi" w:cstheme="minorHAnsi"/>
        </w:rPr>
      </w:pPr>
      <w:r w:rsidRPr="00205B68">
        <w:rPr>
          <w:rFonts w:asciiTheme="minorHAnsi" w:eastAsia="Arial" w:hAnsiTheme="minorHAnsi" w:cstheme="minorHAnsi"/>
        </w:rPr>
        <w:t>Wszelkie zmiany niniejszej umowy wymagają formy pisemnej w postaci aneksu pod rygorem nieważności.</w:t>
      </w:r>
    </w:p>
    <w:p w14:paraId="598DAAEA" w14:textId="77777777" w:rsidR="00F9590B" w:rsidRPr="00205B68" w:rsidRDefault="00F9590B">
      <w:pPr>
        <w:spacing w:before="60" w:after="60" w:line="276" w:lineRule="auto"/>
        <w:ind w:left="426" w:right="298"/>
        <w:jc w:val="both"/>
        <w:rPr>
          <w:rFonts w:asciiTheme="minorHAnsi" w:eastAsia="Arial" w:hAnsiTheme="minorHAnsi" w:cstheme="minorHAnsi"/>
        </w:rPr>
      </w:pPr>
    </w:p>
    <w:p w14:paraId="2AE2B6C7" w14:textId="77777777" w:rsidR="00F9590B" w:rsidRPr="00205B68" w:rsidRDefault="008005CF">
      <w:pPr>
        <w:spacing w:before="60" w:after="60" w:line="276" w:lineRule="auto"/>
        <w:ind w:right="298"/>
        <w:jc w:val="center"/>
        <w:rPr>
          <w:rFonts w:asciiTheme="minorHAnsi" w:eastAsia="Arial" w:hAnsiTheme="minorHAnsi" w:cstheme="minorHAnsi"/>
        </w:rPr>
      </w:pPr>
      <w:r w:rsidRPr="00205B68">
        <w:rPr>
          <w:rFonts w:asciiTheme="minorHAnsi" w:eastAsia="Arial" w:hAnsiTheme="minorHAnsi" w:cstheme="minorHAnsi"/>
          <w:b/>
        </w:rPr>
        <w:t>§ 5</w:t>
      </w:r>
    </w:p>
    <w:p w14:paraId="568AB154" w14:textId="77777777" w:rsidR="00F9590B" w:rsidRPr="00205B68" w:rsidRDefault="008005CF">
      <w:pPr>
        <w:numPr>
          <w:ilvl w:val="0"/>
          <w:numId w:val="6"/>
        </w:numPr>
        <w:spacing w:before="60" w:after="60" w:line="276" w:lineRule="auto"/>
        <w:ind w:left="426" w:right="298"/>
        <w:jc w:val="both"/>
        <w:rPr>
          <w:rFonts w:asciiTheme="minorHAnsi" w:eastAsia="Arial" w:hAnsiTheme="minorHAnsi" w:cstheme="minorHAnsi"/>
        </w:rPr>
      </w:pPr>
      <w:r w:rsidRPr="00205B68">
        <w:rPr>
          <w:rFonts w:asciiTheme="minorHAnsi" w:eastAsia="Arial" w:hAnsiTheme="minorHAnsi" w:cstheme="minorHAnsi"/>
        </w:rPr>
        <w:t>W sprawach nieuregulowanych niniejszą umową będą miały zastosowanie przepisy Kodeksu cywilnego.</w:t>
      </w:r>
    </w:p>
    <w:p w14:paraId="21C1D6D5" w14:textId="77777777" w:rsidR="00F9590B" w:rsidRPr="00205B68" w:rsidRDefault="008005CF">
      <w:pPr>
        <w:numPr>
          <w:ilvl w:val="0"/>
          <w:numId w:val="6"/>
        </w:numPr>
        <w:spacing w:before="60" w:after="60" w:line="276" w:lineRule="auto"/>
        <w:ind w:left="426" w:right="298"/>
        <w:jc w:val="both"/>
        <w:rPr>
          <w:rFonts w:asciiTheme="minorHAnsi" w:eastAsia="Arial" w:hAnsiTheme="minorHAnsi" w:cstheme="minorHAnsi"/>
        </w:rPr>
      </w:pPr>
      <w:r w:rsidRPr="00205B68">
        <w:rPr>
          <w:rFonts w:asciiTheme="minorHAnsi" w:eastAsia="Arial" w:hAnsiTheme="minorHAnsi" w:cstheme="minorHAnsi"/>
        </w:rPr>
        <w:t>Wszelkie spory powstałe na gruncie niniejszej umowy rozpoznawane będą przez Sąd właściwy dla siedziby Wierzyciela.</w:t>
      </w:r>
    </w:p>
    <w:p w14:paraId="245B71C3" w14:textId="77777777" w:rsidR="00F9590B" w:rsidRPr="00205B68" w:rsidRDefault="008005CF">
      <w:pPr>
        <w:spacing w:before="60" w:after="60" w:line="276" w:lineRule="auto"/>
        <w:jc w:val="both"/>
        <w:rPr>
          <w:rFonts w:asciiTheme="minorHAnsi" w:eastAsia="Arial" w:hAnsiTheme="minorHAnsi" w:cstheme="minorHAnsi"/>
        </w:rPr>
      </w:pPr>
      <w:r w:rsidRPr="00205B68">
        <w:rPr>
          <w:rFonts w:asciiTheme="minorHAnsi" w:eastAsia="Arial" w:hAnsiTheme="minorHAnsi" w:cstheme="minorHAnsi"/>
        </w:rPr>
        <w:t xml:space="preserve"> </w:t>
      </w:r>
    </w:p>
    <w:p w14:paraId="63280B26" w14:textId="329057F1" w:rsidR="00F9590B" w:rsidRPr="00205B68" w:rsidRDefault="008005CF">
      <w:pPr>
        <w:spacing w:before="60" w:after="60" w:line="276" w:lineRule="auto"/>
        <w:jc w:val="both"/>
        <w:rPr>
          <w:rFonts w:asciiTheme="minorHAnsi" w:eastAsia="Arial" w:hAnsiTheme="minorHAnsi" w:cstheme="minorHAnsi"/>
        </w:rPr>
      </w:pPr>
      <w:bookmarkStart w:id="0" w:name="_heading=h.1nvad4sdpgj7" w:colFirst="0" w:colLast="0"/>
      <w:bookmarkEnd w:id="0"/>
      <w:r w:rsidRPr="00205B68">
        <w:rPr>
          <w:rFonts w:asciiTheme="minorHAnsi" w:eastAsia="Arial" w:hAnsiTheme="minorHAnsi" w:cstheme="minorHAnsi"/>
        </w:rPr>
        <w:t xml:space="preserve">      ……………..……..........</w:t>
      </w:r>
      <w:r w:rsidR="00205B68">
        <w:rPr>
          <w:rFonts w:asciiTheme="minorHAnsi" w:eastAsia="Arial" w:hAnsiTheme="minorHAnsi" w:cstheme="minorHAnsi"/>
        </w:rPr>
        <w:t>....</w:t>
      </w:r>
      <w:r w:rsidRPr="00205B68">
        <w:rPr>
          <w:rFonts w:asciiTheme="minorHAnsi" w:eastAsia="Arial" w:hAnsiTheme="minorHAnsi" w:cstheme="minorHAnsi"/>
        </w:rPr>
        <w:t xml:space="preserve">............                                  </w:t>
      </w:r>
      <w:r w:rsidR="00205B68">
        <w:rPr>
          <w:rFonts w:asciiTheme="minorHAnsi" w:eastAsia="Arial" w:hAnsiTheme="minorHAnsi" w:cstheme="minorHAnsi"/>
        </w:rPr>
        <w:tab/>
      </w:r>
      <w:r w:rsidRPr="00205B68">
        <w:rPr>
          <w:rFonts w:asciiTheme="minorHAnsi" w:eastAsia="Arial" w:hAnsiTheme="minorHAnsi" w:cstheme="minorHAnsi"/>
        </w:rPr>
        <w:t xml:space="preserve"> .......................…………………….………</w:t>
      </w:r>
    </w:p>
    <w:p w14:paraId="12408B52" w14:textId="25BF80CD" w:rsidR="00F9590B" w:rsidRPr="00205B68" w:rsidRDefault="008005CF">
      <w:pPr>
        <w:spacing w:before="60" w:after="60" w:line="276" w:lineRule="auto"/>
        <w:rPr>
          <w:rFonts w:asciiTheme="minorHAnsi" w:eastAsia="Arial" w:hAnsiTheme="minorHAnsi" w:cstheme="minorHAnsi"/>
        </w:rPr>
      </w:pPr>
      <w:r w:rsidRPr="00205B68">
        <w:rPr>
          <w:rFonts w:asciiTheme="minorHAnsi" w:eastAsia="Arial" w:hAnsiTheme="minorHAnsi" w:cstheme="minorHAnsi"/>
        </w:rPr>
        <w:t xml:space="preserve">      </w:t>
      </w:r>
      <w:r w:rsidR="00205B68">
        <w:rPr>
          <w:rFonts w:asciiTheme="minorHAnsi" w:eastAsia="Arial" w:hAnsiTheme="minorHAnsi" w:cstheme="minorHAnsi"/>
        </w:rPr>
        <w:t xml:space="preserve">Czytelny podpis </w:t>
      </w:r>
      <w:r w:rsidRPr="00205B68">
        <w:rPr>
          <w:rFonts w:asciiTheme="minorHAnsi" w:eastAsia="Arial" w:hAnsiTheme="minorHAnsi" w:cstheme="minorHAnsi"/>
        </w:rPr>
        <w:t>Wierzyciel</w:t>
      </w:r>
      <w:r w:rsidR="00205B68">
        <w:rPr>
          <w:rFonts w:asciiTheme="minorHAnsi" w:eastAsia="Arial" w:hAnsiTheme="minorHAnsi" w:cstheme="minorHAnsi"/>
        </w:rPr>
        <w:t>a</w:t>
      </w:r>
      <w:r w:rsidRPr="00205B68">
        <w:rPr>
          <w:rFonts w:asciiTheme="minorHAnsi" w:eastAsia="Arial" w:hAnsiTheme="minorHAnsi" w:cstheme="minorHAnsi"/>
        </w:rPr>
        <w:t xml:space="preserve">                                                    </w:t>
      </w:r>
      <w:r w:rsidR="00205B68">
        <w:rPr>
          <w:rFonts w:asciiTheme="minorHAnsi" w:eastAsia="Arial" w:hAnsiTheme="minorHAnsi" w:cstheme="minorHAnsi"/>
        </w:rPr>
        <w:t>C</w:t>
      </w:r>
      <w:r w:rsidRPr="00205B68">
        <w:rPr>
          <w:rFonts w:asciiTheme="minorHAnsi" w:eastAsia="Arial" w:hAnsiTheme="minorHAnsi" w:cstheme="minorHAnsi"/>
        </w:rPr>
        <w:t>zytelny podpis poręczyciela</w:t>
      </w:r>
    </w:p>
    <w:p w14:paraId="512D8C73" w14:textId="77777777" w:rsidR="00F9590B" w:rsidRPr="00205B68" w:rsidRDefault="00F9590B">
      <w:pPr>
        <w:rPr>
          <w:rFonts w:asciiTheme="minorHAnsi" w:eastAsia="Arial" w:hAnsiTheme="minorHAnsi" w:cstheme="minorHAnsi"/>
          <w:b/>
        </w:rPr>
      </w:pPr>
    </w:p>
    <w:sectPr w:rsidR="00F9590B" w:rsidRPr="00205B6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10" w:h="16840"/>
      <w:pgMar w:top="560" w:right="1160" w:bottom="280" w:left="1300" w:header="425" w:footer="204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1F0E44" w14:textId="77777777" w:rsidR="003D51E7" w:rsidRDefault="003D51E7">
      <w:r>
        <w:separator/>
      </w:r>
    </w:p>
  </w:endnote>
  <w:endnote w:type="continuationSeparator" w:id="0">
    <w:p w14:paraId="5CC1CC0B" w14:textId="77777777" w:rsidR="003D51E7" w:rsidRDefault="003D51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F9D0851D-B619-4C97-8C8C-855A5C147E21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AF4D5779-4BE9-47BB-B469-7ACC981A95B4}"/>
    <w:embedBold r:id="rId3" w:fontKey="{803EDA17-A5AA-4EBA-B2F3-00179F5525BF}"/>
    <w:embedItalic r:id="rId4" w:fontKey="{E3E30F13-D4F8-4D64-97A1-E3FBD5C766DF}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  <w:embedRegular r:id="rId5" w:fontKey="{641EA25F-7D12-4A1C-AB8E-B47FB869E3BB}"/>
    <w:embedBold r:id="rId6" w:fontKey="{229466B5-D112-4C47-BDA2-50EFB63E44D2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7" w:fontKey="{EA013777-987C-40E4-90C6-168A62491E8C}"/>
    <w:embedBold r:id="rId8" w:fontKey="{B7422E6C-11A0-4D44-94BB-016DBE94FA1E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9" w:fontKey="{35C2DA57-881A-4B51-9866-E2DC1B140072}"/>
    <w:embedItalic r:id="rId10" w:fontKey="{6009DF17-B61E-4A1F-8013-0DD1FEF6CF7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49855056-A288-47D4-BCA6-08144E3F582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D045F6" w14:textId="77777777" w:rsidR="008005CF" w:rsidRDefault="008005CF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551C94" w14:textId="77777777" w:rsidR="00F9590B" w:rsidRDefault="008005C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rFonts w:ascii="Tahoma" w:eastAsia="Tahoma" w:hAnsi="Tahoma" w:cs="Tahoma"/>
        <w:color w:val="000000"/>
        <w:sz w:val="16"/>
        <w:szCs w:val="16"/>
      </w:rPr>
    </w:pPr>
    <w:r>
      <w:rPr>
        <w:rFonts w:ascii="Tahoma" w:eastAsia="Tahoma" w:hAnsi="Tahoma" w:cs="Tahoma"/>
        <w:color w:val="000000"/>
        <w:sz w:val="16"/>
        <w:szCs w:val="16"/>
      </w:rPr>
      <w:t xml:space="preserve">Projekt  </w:t>
    </w:r>
    <w:r>
      <w:rPr>
        <w:rFonts w:ascii="Tahoma" w:eastAsia="Tahoma" w:hAnsi="Tahoma" w:cs="Tahoma"/>
        <w:b/>
        <w:color w:val="000000"/>
        <w:sz w:val="16"/>
        <w:szCs w:val="16"/>
      </w:rPr>
      <w:t>„Przedsiębiorcza transformacja”</w:t>
    </w:r>
    <w:r>
      <w:rPr>
        <w:rFonts w:ascii="Tahoma" w:eastAsia="Tahoma" w:hAnsi="Tahoma" w:cs="Tahoma"/>
        <w:color w:val="000000"/>
        <w:sz w:val="16"/>
        <w:szCs w:val="16"/>
      </w:rPr>
      <w:t xml:space="preserve"> jest współfinansowany przez Unię Europejską ze środków Funduszu na rzecz </w:t>
    </w:r>
    <w:r>
      <w:rPr>
        <w:rFonts w:ascii="Tahoma" w:eastAsia="Tahoma" w:hAnsi="Tahoma" w:cs="Tahoma"/>
        <w:color w:val="000000"/>
        <w:sz w:val="16"/>
        <w:szCs w:val="16"/>
      </w:rPr>
      <w:br/>
      <w:t>Sprawiedliwej Transformacji w ramach Programu Fundusze Europejskie dla Śląskiego 2021 – 2027</w: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0C4677F5" wp14:editId="0674B345">
              <wp:simplePos x="0" y="0"/>
              <wp:positionH relativeFrom="column">
                <wp:posOffset>355600</wp:posOffset>
              </wp:positionH>
              <wp:positionV relativeFrom="paragraph">
                <wp:posOffset>-55879</wp:posOffset>
              </wp:positionV>
              <wp:extent cx="635" cy="12700"/>
              <wp:effectExtent l="0" t="0" r="0" b="0"/>
              <wp:wrapNone/>
              <wp:docPr id="1512484354" name="Łącznik prosty ze strzałką 151248435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93250" y="3779683"/>
                        <a:ext cx="5905500" cy="635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355600</wp:posOffset>
              </wp:positionH>
              <wp:positionV relativeFrom="paragraph">
                <wp:posOffset>-55879</wp:posOffset>
              </wp:positionV>
              <wp:extent cx="635" cy="12700"/>
              <wp:effectExtent b="0" l="0" r="0" t="0"/>
              <wp:wrapNone/>
              <wp:docPr id="1512484354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35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E3610B1" w14:textId="77777777" w:rsidR="00F9590B" w:rsidRDefault="008005C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  <w:sz w:val="18"/>
        <w:szCs w:val="18"/>
      </w:rPr>
    </w:pPr>
    <w:r>
      <w:rPr>
        <w:noProof/>
        <w:color w:val="000000"/>
      </w:rPr>
      <w:drawing>
        <wp:inline distT="0" distB="0" distL="0" distR="0" wp14:anchorId="460E198F" wp14:editId="25F76555">
          <wp:extent cx="4712218" cy="649225"/>
          <wp:effectExtent l="0" t="0" r="0" b="0"/>
          <wp:docPr id="1512484356" name="image2.png" descr="FE SL mono poziom br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FE SL mono poziom br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12218" cy="6492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1EF73450" wp14:editId="0C9EB104">
              <wp:simplePos x="0" y="0"/>
              <wp:positionH relativeFrom="column">
                <wp:posOffset>5513388</wp:posOffset>
              </wp:positionH>
              <wp:positionV relativeFrom="paragraph">
                <wp:posOffset>173673</wp:posOffset>
              </wp:positionV>
              <wp:extent cx="1238250" cy="332740"/>
              <wp:effectExtent l="0" t="0" r="0" b="0"/>
              <wp:wrapNone/>
              <wp:docPr id="1512484353" name="Prostokąt 151248435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31638" y="3618393"/>
                        <a:ext cx="1228725" cy="323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77C3DAE" w14:textId="77777777" w:rsidR="00F9590B" w:rsidRDefault="00F9590B">
                          <w:pPr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EF73450" id="Prostokąt 1512484353" o:spid="_x0000_s1026" style="position:absolute;left:0;text-align:left;margin-left:434.15pt;margin-top:13.7pt;width:97.5pt;height:26.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" stroked="f">
              <v:textbox inset="2.53958mm,1.2694mm,2.53958mm,1.2694mm">
                <w:txbxContent>
                  <w:p w14:paraId="077C3DAE" w14:textId="77777777" w:rsidR="00F9590B" w:rsidRDefault="00F9590B">
                    <w:pPr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785B4B" w14:textId="77777777" w:rsidR="008005CF" w:rsidRDefault="008005CF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E028F3" w14:textId="77777777" w:rsidR="003D51E7" w:rsidRDefault="003D51E7">
      <w:r>
        <w:separator/>
      </w:r>
    </w:p>
  </w:footnote>
  <w:footnote w:type="continuationSeparator" w:id="0">
    <w:p w14:paraId="11ECA8B2" w14:textId="77777777" w:rsidR="003D51E7" w:rsidRDefault="003D51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1EDCE" w14:textId="77777777" w:rsidR="008005CF" w:rsidRDefault="008005CF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F2E80E" w14:textId="77777777" w:rsidR="00F9590B" w:rsidRDefault="008005C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</w:tabs>
      <w:ind w:right="360"/>
      <w:rPr>
        <w:b/>
        <w:color w:val="000000"/>
        <w:sz w:val="18"/>
        <w:szCs w:val="18"/>
      </w:rPr>
    </w:pPr>
    <w:r>
      <w:rPr>
        <w:b/>
        <w:color w:val="000000"/>
        <w:sz w:val="18"/>
        <w:szCs w:val="18"/>
      </w:rPr>
      <w:t>Rudzka Agencja Rozwoju „INWESTOR” Sp. z o.o.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11645724" wp14:editId="0590FAE0">
          <wp:simplePos x="0" y="0"/>
          <wp:positionH relativeFrom="column">
            <wp:posOffset>5080000</wp:posOffset>
          </wp:positionH>
          <wp:positionV relativeFrom="paragraph">
            <wp:posOffset>-144779</wp:posOffset>
          </wp:positionV>
          <wp:extent cx="857250" cy="809625"/>
          <wp:effectExtent l="0" t="0" r="0" b="9525"/>
          <wp:wrapSquare wrapText="bothSides" distT="0" distB="0" distL="114300" distR="114300"/>
          <wp:docPr id="151248435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57250" cy="8096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DBD31B6" w14:textId="77777777" w:rsidR="00F9590B" w:rsidRDefault="008005C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  <w:tab w:val="left" w:pos="7770"/>
      </w:tabs>
      <w:rPr>
        <w:color w:val="0000FF"/>
        <w:sz w:val="18"/>
        <w:szCs w:val="18"/>
        <w:u w:val="single"/>
      </w:rPr>
    </w:pPr>
    <w:r>
      <w:rPr>
        <w:color w:val="000000"/>
        <w:sz w:val="18"/>
        <w:szCs w:val="18"/>
      </w:rPr>
      <w:t>41-700 Ruda Śląska, ul. Wolności 6</w:t>
    </w:r>
  </w:p>
  <w:p w14:paraId="7E28D7AC" w14:textId="77777777" w:rsidR="00F9590B" w:rsidRDefault="008005C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  <w:tab w:val="left" w:pos="7770"/>
      </w:tabs>
      <w:rPr>
        <w:color w:val="000000"/>
        <w:sz w:val="18"/>
        <w:szCs w:val="18"/>
      </w:rPr>
    </w:pPr>
    <w:bookmarkStart w:id="1" w:name="_heading=h.j0eney2jkj6r" w:colFirst="0" w:colLast="0"/>
    <w:bookmarkEnd w:id="1"/>
    <w:r>
      <w:rPr>
        <w:color w:val="000000"/>
        <w:sz w:val="18"/>
        <w:szCs w:val="18"/>
      </w:rPr>
      <w:t>tel. 032 2487-786, e-mail: sekretariat@rarinwestor.pl, www.rarinwestor.pl</w:t>
    </w:r>
  </w:p>
  <w:p w14:paraId="7FE6E967" w14:textId="77777777" w:rsidR="00F9590B" w:rsidRDefault="008005C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  <w:tab w:val="left" w:pos="0"/>
        <w:tab w:val="left" w:pos="7770"/>
      </w:tabs>
      <w:rPr>
        <w:color w:val="000000"/>
        <w:sz w:val="18"/>
        <w:szCs w:val="18"/>
      </w:rPr>
    </w:pPr>
    <w:r>
      <w:rPr>
        <w:color w:val="000000"/>
        <w:sz w:val="18"/>
        <w:szCs w:val="18"/>
      </w:rPr>
      <w:t>NIP 641-19-06-691, KRS 0000073413</w:t>
    </w:r>
  </w:p>
  <w:p w14:paraId="58950170" w14:textId="77777777" w:rsidR="00F9590B" w:rsidRDefault="008005C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both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hidden="0" allowOverlap="1" wp14:anchorId="47A3C519" wp14:editId="70CD3A67">
              <wp:simplePos x="0" y="0"/>
              <wp:positionH relativeFrom="column">
                <wp:posOffset>-20319</wp:posOffset>
              </wp:positionH>
              <wp:positionV relativeFrom="paragraph">
                <wp:posOffset>55244</wp:posOffset>
              </wp:positionV>
              <wp:extent cx="0" cy="12700"/>
              <wp:effectExtent l="0" t="0" r="0" b="0"/>
              <wp:wrapNone/>
              <wp:docPr id="1512484355" name="Łącznik prosty ze strzałką 151248435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381503" y="3780000"/>
                        <a:ext cx="5928995" cy="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0000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-20319</wp:posOffset>
              </wp:positionH>
              <wp:positionV relativeFrom="paragraph">
                <wp:posOffset>55244</wp:posOffset>
              </wp:positionV>
              <wp:extent cx="0" cy="12700"/>
              <wp:effectExtent b="0" l="0" r="0" t="0"/>
              <wp:wrapNone/>
              <wp:docPr id="1512484355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24F4B2" w14:textId="77777777" w:rsidR="008005CF" w:rsidRDefault="008005C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1C3930"/>
    <w:multiLevelType w:val="multilevel"/>
    <w:tmpl w:val="35E85DD8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EA2F48"/>
    <w:multiLevelType w:val="multilevel"/>
    <w:tmpl w:val="475A98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F620E8"/>
    <w:multiLevelType w:val="multilevel"/>
    <w:tmpl w:val="5516B128"/>
    <w:lvl w:ilvl="0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0225F6"/>
    <w:multiLevelType w:val="multilevel"/>
    <w:tmpl w:val="FF2E527A"/>
    <w:lvl w:ilvl="0">
      <w:start w:val="1"/>
      <w:numFmt w:val="decimal"/>
      <w:lvlText w:val="%1."/>
      <w:lvlJc w:val="left"/>
      <w:pPr>
        <w:ind w:left="720" w:hanging="360"/>
      </w:pPr>
      <w:rPr>
        <w:rFonts w:ascii="Roboto" w:eastAsia="Roboto" w:hAnsi="Roboto" w:cs="Robo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74F3232"/>
    <w:multiLevelType w:val="multilevel"/>
    <w:tmpl w:val="D26E6678"/>
    <w:lvl w:ilvl="0">
      <w:start w:val="1"/>
      <w:numFmt w:val="decimal"/>
      <w:lvlText w:val="%1."/>
      <w:lvlJc w:val="left"/>
      <w:pPr>
        <w:ind w:left="765" w:hanging="360"/>
      </w:pPr>
      <w:rPr>
        <w:rFonts w:ascii="Roboto" w:eastAsia="Roboto" w:hAnsi="Roboto" w:cs="Roboto"/>
      </w:rPr>
    </w:lvl>
    <w:lvl w:ilvl="1">
      <w:start w:val="1"/>
      <w:numFmt w:val="lowerLetter"/>
      <w:lvlText w:val="%2."/>
      <w:lvlJc w:val="left"/>
      <w:pPr>
        <w:ind w:left="1485" w:hanging="360"/>
      </w:pPr>
    </w:lvl>
    <w:lvl w:ilvl="2">
      <w:start w:val="1"/>
      <w:numFmt w:val="lowerRoman"/>
      <w:lvlText w:val="%3."/>
      <w:lvlJc w:val="right"/>
      <w:pPr>
        <w:ind w:left="2205" w:hanging="180"/>
      </w:pPr>
    </w:lvl>
    <w:lvl w:ilvl="3">
      <w:start w:val="1"/>
      <w:numFmt w:val="decimal"/>
      <w:lvlText w:val="%4."/>
      <w:lvlJc w:val="left"/>
      <w:pPr>
        <w:ind w:left="2925" w:hanging="360"/>
      </w:pPr>
    </w:lvl>
    <w:lvl w:ilvl="4">
      <w:start w:val="1"/>
      <w:numFmt w:val="lowerLetter"/>
      <w:lvlText w:val="%5."/>
      <w:lvlJc w:val="left"/>
      <w:pPr>
        <w:ind w:left="3645" w:hanging="360"/>
      </w:pPr>
    </w:lvl>
    <w:lvl w:ilvl="5">
      <w:start w:val="1"/>
      <w:numFmt w:val="lowerRoman"/>
      <w:lvlText w:val="%6."/>
      <w:lvlJc w:val="right"/>
      <w:pPr>
        <w:ind w:left="4365" w:hanging="180"/>
      </w:pPr>
    </w:lvl>
    <w:lvl w:ilvl="6">
      <w:start w:val="1"/>
      <w:numFmt w:val="decimal"/>
      <w:lvlText w:val="%7."/>
      <w:lvlJc w:val="left"/>
      <w:pPr>
        <w:ind w:left="5085" w:hanging="360"/>
      </w:pPr>
    </w:lvl>
    <w:lvl w:ilvl="7">
      <w:start w:val="1"/>
      <w:numFmt w:val="lowerLetter"/>
      <w:lvlText w:val="%8."/>
      <w:lvlJc w:val="left"/>
      <w:pPr>
        <w:ind w:left="5805" w:hanging="360"/>
      </w:pPr>
    </w:lvl>
    <w:lvl w:ilvl="8">
      <w:start w:val="1"/>
      <w:numFmt w:val="lowerRoman"/>
      <w:lvlText w:val="%9."/>
      <w:lvlJc w:val="right"/>
      <w:pPr>
        <w:ind w:left="6525" w:hanging="180"/>
      </w:pPr>
    </w:lvl>
  </w:abstractNum>
  <w:abstractNum w:abstractNumId="5" w15:restartNumberingAfterBreak="0">
    <w:nsid w:val="7C4E1E6F"/>
    <w:multiLevelType w:val="multilevel"/>
    <w:tmpl w:val="6066BFB4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."/>
      <w:lvlJc w:val="left"/>
      <w:pPr>
        <w:ind w:left="1506" w:hanging="360"/>
      </w:pPr>
    </w:lvl>
    <w:lvl w:ilvl="2">
      <w:start w:val="1"/>
      <w:numFmt w:val="lowerRoman"/>
      <w:lvlText w:val="%3."/>
      <w:lvlJc w:val="right"/>
      <w:pPr>
        <w:ind w:left="2226" w:hanging="180"/>
      </w:pPr>
    </w:lvl>
    <w:lvl w:ilvl="3">
      <w:start w:val="1"/>
      <w:numFmt w:val="decimal"/>
      <w:lvlText w:val="%4."/>
      <w:lvlJc w:val="left"/>
      <w:pPr>
        <w:ind w:left="2946" w:hanging="360"/>
      </w:pPr>
    </w:lvl>
    <w:lvl w:ilvl="4">
      <w:start w:val="1"/>
      <w:numFmt w:val="lowerLetter"/>
      <w:lvlText w:val="%5."/>
      <w:lvlJc w:val="left"/>
      <w:pPr>
        <w:ind w:left="3666" w:hanging="360"/>
      </w:pPr>
    </w:lvl>
    <w:lvl w:ilvl="5">
      <w:start w:val="1"/>
      <w:numFmt w:val="lowerRoman"/>
      <w:lvlText w:val="%6."/>
      <w:lvlJc w:val="right"/>
      <w:pPr>
        <w:ind w:left="4386" w:hanging="180"/>
      </w:pPr>
    </w:lvl>
    <w:lvl w:ilvl="6">
      <w:start w:val="1"/>
      <w:numFmt w:val="decimal"/>
      <w:lvlText w:val="%7."/>
      <w:lvlJc w:val="left"/>
      <w:pPr>
        <w:ind w:left="5106" w:hanging="360"/>
      </w:pPr>
    </w:lvl>
    <w:lvl w:ilvl="7">
      <w:start w:val="1"/>
      <w:numFmt w:val="lowerLetter"/>
      <w:lvlText w:val="%8."/>
      <w:lvlJc w:val="left"/>
      <w:pPr>
        <w:ind w:left="5826" w:hanging="360"/>
      </w:pPr>
    </w:lvl>
    <w:lvl w:ilvl="8">
      <w:start w:val="1"/>
      <w:numFmt w:val="lowerRoman"/>
      <w:lvlText w:val="%9."/>
      <w:lvlJc w:val="right"/>
      <w:pPr>
        <w:ind w:left="6546" w:hanging="180"/>
      </w:pPr>
    </w:lvl>
  </w:abstractNum>
  <w:num w:numId="1" w16cid:durableId="1664966153">
    <w:abstractNumId w:val="1"/>
  </w:num>
  <w:num w:numId="2" w16cid:durableId="190073218">
    <w:abstractNumId w:val="2"/>
  </w:num>
  <w:num w:numId="3" w16cid:durableId="493375317">
    <w:abstractNumId w:val="5"/>
  </w:num>
  <w:num w:numId="4" w16cid:durableId="929267093">
    <w:abstractNumId w:val="3"/>
  </w:num>
  <w:num w:numId="5" w16cid:durableId="1055084942">
    <w:abstractNumId w:val="4"/>
  </w:num>
  <w:num w:numId="6" w16cid:durableId="194348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590B"/>
    <w:rsid w:val="00205B68"/>
    <w:rsid w:val="003D51E7"/>
    <w:rsid w:val="008005CF"/>
    <w:rsid w:val="00A90D36"/>
    <w:rsid w:val="00D37790"/>
    <w:rsid w:val="00DC561C"/>
    <w:rsid w:val="00F959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7EE46B"/>
  <w15:docId w15:val="{AF1B0273-A5F2-4A7E-A5EF-CC7D663A2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Verdana" w:eastAsia="Verdana" w:hAnsi="Verdana" w:cs="Verdana"/>
        <w:sz w:val="22"/>
        <w:szCs w:val="22"/>
        <w:lang w:val="pl" w:eastAsia="pl-PL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ind w:left="1"/>
      <w:jc w:val="center"/>
    </w:pPr>
    <w:rPr>
      <w:b/>
      <w:sz w:val="18"/>
      <w:szCs w:val="18"/>
    </w:rPr>
  </w:style>
  <w:style w:type="table" w:customStyle="1" w:styleId="TableNormal0">
    <w:name w:val="Table Normal"/>
    <w:uiPriority w:val="2"/>
    <w:semiHidden/>
    <w:unhideWhenUsed/>
    <w:qFormat/>
    <w:rsid w:val="00222EE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uiPriority w:val="1"/>
    <w:qFormat/>
    <w:rsid w:val="00222EEC"/>
    <w:rPr>
      <w:sz w:val="18"/>
      <w:szCs w:val="18"/>
    </w:rPr>
  </w:style>
  <w:style w:type="paragraph" w:styleId="Akapitzlist">
    <w:name w:val="List Paragraph"/>
    <w:uiPriority w:val="34"/>
    <w:qFormat/>
    <w:rsid w:val="00222EEC"/>
    <w:pPr>
      <w:spacing w:before="1"/>
      <w:ind w:left="836" w:right="109" w:hanging="360"/>
      <w:jc w:val="both"/>
    </w:pPr>
  </w:style>
  <w:style w:type="paragraph" w:customStyle="1" w:styleId="TableParagraph">
    <w:name w:val="Table Paragraph"/>
    <w:uiPriority w:val="1"/>
    <w:qFormat/>
    <w:rsid w:val="00222EEC"/>
  </w:style>
  <w:style w:type="paragraph" w:styleId="Tekstdymka">
    <w:name w:val="Balloon Text"/>
    <w:link w:val="TekstdymkaZnak"/>
    <w:uiPriority w:val="99"/>
    <w:semiHidden/>
    <w:unhideWhenUsed/>
    <w:rsid w:val="00865E1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65E1C"/>
    <w:rPr>
      <w:rFonts w:ascii="Tahoma" w:eastAsia="Verdana" w:hAnsi="Tahoma" w:cs="Tahoma"/>
      <w:sz w:val="16"/>
      <w:szCs w:val="16"/>
      <w:lang w:val="pl-PL"/>
    </w:rPr>
  </w:style>
  <w:style w:type="paragraph" w:styleId="Nagwek">
    <w:name w:val="header"/>
    <w:link w:val="NagwekZnak"/>
    <w:uiPriority w:val="99"/>
    <w:unhideWhenUsed/>
    <w:rsid w:val="00AE356F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AE356F"/>
    <w:rPr>
      <w:rFonts w:ascii="Verdana" w:eastAsia="Verdana" w:hAnsi="Verdana" w:cs="Verdana"/>
      <w:lang w:val="pl-PL"/>
    </w:rPr>
  </w:style>
  <w:style w:type="paragraph" w:styleId="Stopka">
    <w:name w:val="footer"/>
    <w:link w:val="StopkaZnak"/>
    <w:uiPriority w:val="99"/>
    <w:unhideWhenUsed/>
    <w:rsid w:val="00AE356F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AE356F"/>
    <w:rPr>
      <w:rFonts w:ascii="Verdana" w:eastAsia="Verdana" w:hAnsi="Verdana" w:cs="Verdana"/>
      <w:lang w:val="pl-PL"/>
    </w:rPr>
  </w:style>
  <w:style w:type="paragraph" w:styleId="NormalnyWeb">
    <w:name w:val="Normal (Web)"/>
    <w:uiPriority w:val="99"/>
    <w:unhideWhenUsed/>
    <w:rsid w:val="004324EE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IRlcOSPCOA+1qnjpY/m/j7SZqg==">CgMxLjAyDmguMW52YWQ0c2RwZ2o3Mg5oLmowZW5leTJqa2o2cjgAciExVWRMU28ycnVSZkFBa2JLQWJYa193TnJOelFsclo3N2U=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533</Words>
  <Characters>3201</Characters>
  <Application>Microsoft Office Word</Application>
  <DocSecurity>0</DocSecurity>
  <Lines>26</Lines>
  <Paragraphs>7</Paragraphs>
  <ScaleCrop>false</ScaleCrop>
  <Company/>
  <LinksUpToDate>false</LinksUpToDate>
  <CharactersWithSpaces>3727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Elżbieta Klimek</dc:creator>
  <cp:lastModifiedBy>Gabrysia</cp:lastModifiedBy>
  <cp:revision>2</cp:revision>
  <dcterms:created xsi:type="dcterms:W3CDTF">2025-11-14T12:09:00Z</dcterms:created>
  <dcterms:modified xsi:type="dcterms:W3CDTF">2025-11-14T12:09:00Z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2023-12-06T00:00:00Z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2024-10-14T00:00:00Z</vt:filetime>
  </property>
  <property fmtid="{D5CDD505-2E9C-101B-9397-08002B2CF9AE}" pid="5" name="Producer">
    <vt:lpwstr>Microsoft® Word 2019</vt:lpwstr>
  </property>
</Properties>
</file>